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5A" w:rsidRPr="00D60EFF" w:rsidRDefault="00181D5A" w:rsidP="00D60EFF">
      <w:pPr>
        <w:jc w:val="both"/>
        <w:rPr>
          <w:rFonts w:ascii="Times New Roman" w:hAnsi="Times New Roman" w:cs="Times New Roman"/>
          <w:b/>
          <w:sz w:val="24"/>
          <w:szCs w:val="24"/>
          <w:lang w:val="cs-CZ"/>
        </w:rPr>
      </w:pPr>
      <w:r w:rsidRPr="00D60EFF">
        <w:rPr>
          <w:rFonts w:ascii="Times New Roman" w:hAnsi="Times New Roman" w:cs="Times New Roman"/>
          <w:b/>
          <w:sz w:val="24"/>
          <w:szCs w:val="24"/>
          <w:lang w:val="cs-CZ"/>
        </w:rPr>
        <w:t>Koloběžky v naší škole</w:t>
      </w:r>
    </w:p>
    <w:p w:rsidR="00D60EFF" w:rsidRPr="00D60EFF" w:rsidRDefault="00997D34" w:rsidP="00997D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Od letošního školního roku rozšiřujeme možnosti dalšího sportování v naší škole. </w:t>
      </w:r>
      <w:r w:rsidR="00D60EFF" w:rsidRPr="00D60EFF">
        <w:rPr>
          <w:rFonts w:ascii="Times New Roman" w:hAnsi="Times New Roman" w:cs="Times New Roman"/>
          <w:sz w:val="24"/>
          <w:szCs w:val="24"/>
          <w:shd w:val="clear" w:color="auto" w:fill="FFFFFF"/>
        </w:rPr>
        <w:t>Pořídili jsme různé velikosti</w:t>
      </w:r>
      <w:r w:rsidR="00D60EFF" w:rsidRPr="00D60EFF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 xml:space="preserve"> koloběžek</w:t>
      </w:r>
      <w:r w:rsidR="00D60EFF" w:rsidRPr="00D60E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 nejmenších po dospělé, takže je budou moci využít všichni žáci i s učiteli </w:t>
      </w:r>
      <w:r w:rsidR="00D60EFF" w:rsidRPr="00D60EFF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v hodinách tělesné výchovy,</w:t>
      </w:r>
      <w:r w:rsidR="00D60EFF" w:rsidRPr="00D60E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 školní družině, </w:t>
      </w:r>
      <w:r w:rsidR="00D60EFF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sportovním kroužku</w:t>
      </w:r>
      <w:r w:rsidR="00D60EFF" w:rsidRPr="00D60EFF">
        <w:rPr>
          <w:rFonts w:ascii="Times New Roman" w:hAnsi="Times New Roman" w:cs="Times New Roman"/>
          <w:sz w:val="24"/>
          <w:szCs w:val="24"/>
          <w:shd w:val="clear" w:color="auto" w:fill="FFFFFF"/>
        </w:rPr>
        <w:t>, či jiných mimoškolních aktivitách. Věřím, že si koloběžky naši žáci i pedagogové oblíbí a budou jízdu na nich vhodně zařazovat do výuky.</w:t>
      </w:r>
    </w:p>
    <w:p w:rsidR="00D60EFF" w:rsidRPr="00D60EFF" w:rsidRDefault="00D60EFF" w:rsidP="00D60EF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0EFF">
        <w:rPr>
          <w:rFonts w:ascii="Times New Roman" w:hAnsi="Times New Roman" w:cs="Times New Roman"/>
          <w:sz w:val="24"/>
          <w:szCs w:val="24"/>
        </w:rPr>
        <w:t>Naším cílem je vnést do tělesné výchovy radost a změnit její fungování</w:t>
      </w:r>
      <w:r w:rsidRPr="00D60EFF">
        <w:rPr>
          <w:rFonts w:ascii="Times New Roman" w:hAnsi="Times New Roman" w:cs="Times New Roman"/>
          <w:sz w:val="24"/>
          <w:szCs w:val="24"/>
          <w:lang w:val="cs-CZ"/>
        </w:rPr>
        <w:t xml:space="preserve">, vytáhnout děti </w:t>
      </w:r>
      <w:r w:rsidRPr="00D60EFF">
        <w:rPr>
          <w:rFonts w:ascii="Times New Roman" w:hAnsi="Times New Roman" w:cs="Times New Roman"/>
          <w:sz w:val="24"/>
          <w:szCs w:val="24"/>
          <w:lang w:val="cs-CZ"/>
        </w:rPr>
        <w:br/>
        <w:t>od mobilů a počítačů</w:t>
      </w:r>
      <w:r>
        <w:rPr>
          <w:rFonts w:ascii="Times New Roman" w:hAnsi="Times New Roman" w:cs="Times New Roman"/>
          <w:sz w:val="24"/>
          <w:szCs w:val="24"/>
          <w:lang w:val="cs-CZ"/>
        </w:rPr>
        <w:t>,</w:t>
      </w:r>
      <w:r w:rsidRPr="00D60EFF">
        <w:rPr>
          <w:rFonts w:ascii="Times New Roman" w:hAnsi="Times New Roman" w:cs="Times New Roman"/>
          <w:sz w:val="24"/>
          <w:szCs w:val="24"/>
          <w:lang w:val="cs-CZ"/>
        </w:rPr>
        <w:t xml:space="preserve"> naučit je pozitivní přístup k pohybovým aktivitám.</w:t>
      </w:r>
      <w:r w:rsidRPr="00D60EFF">
        <w:rPr>
          <w:rFonts w:ascii="Times New Roman" w:hAnsi="Times New Roman" w:cs="Times New Roman"/>
          <w:sz w:val="24"/>
          <w:szCs w:val="24"/>
        </w:rPr>
        <w:t xml:space="preserve"> Koloběžky nejsou cílem ale prostředkem, aby se děti více pohybovaly a někam dopravily. Ovládnout koloběžku je daleko rychlejší než kolo. Koloběžka je pomalejší a dítě dokáže situace na ní vyřešit snadněji než na kole.</w:t>
      </w:r>
    </w:p>
    <w:p w:rsidR="00D60EFF" w:rsidRPr="00D60EFF" w:rsidRDefault="00D60EFF" w:rsidP="00D60EFF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D60EFF">
        <w:rPr>
          <w:rFonts w:ascii="Times New Roman" w:hAnsi="Times New Roman" w:cs="Times New Roman"/>
          <w:sz w:val="24"/>
          <w:szCs w:val="24"/>
          <w:shd w:val="clear" w:color="auto" w:fill="FFFFFF"/>
        </w:rPr>
        <w:t>Koloběžka je podle odborníků na sport a volný čas ideální sportovní aktivitou i pro pohybově méně nadané děti. </w:t>
      </w:r>
      <w:r w:rsidRPr="00D60EFF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S</w:t>
      </w:r>
      <w:r w:rsidRPr="00D60EFF">
        <w:rPr>
          <w:rStyle w:val="Siln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třídání nohou při jízdě kompenzuje jednostranné přetížení pohybového aparátu</w:t>
      </w:r>
      <w:r w:rsidRPr="00D60EFF">
        <w:rPr>
          <w:rStyle w:val="Siln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60EFF">
        <w:rPr>
          <w:rFonts w:ascii="Times New Roman" w:hAnsi="Times New Roman" w:cs="Times New Roman"/>
          <w:sz w:val="24"/>
          <w:szCs w:val="24"/>
          <w:shd w:val="clear" w:color="auto" w:fill="FFFFFF"/>
        </w:rPr>
        <w:t>a navozuje propojení pravé a levé hemisféry v mozku</w:t>
      </w:r>
      <w:r w:rsidRPr="00D60EFF">
        <w:rPr>
          <w:rFonts w:ascii="Times New Roman" w:hAnsi="Times New Roman" w:cs="Times New Roman"/>
          <w:sz w:val="24"/>
          <w:szCs w:val="24"/>
          <w:shd w:val="clear" w:color="auto" w:fill="FFFFFF"/>
          <w:lang w:val="cs-CZ"/>
        </w:rPr>
        <w:t>.</w:t>
      </w:r>
    </w:p>
    <w:p w:rsidR="00D60EFF" w:rsidRPr="00D60EFF" w:rsidRDefault="005C003F" w:rsidP="00D60E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uk-UA"/>
        </w:rPr>
        <w:drawing>
          <wp:inline distT="0" distB="0" distL="0" distR="0">
            <wp:extent cx="5759450" cy="4319588"/>
            <wp:effectExtent l="0" t="0" r="0" b="5080"/>
            <wp:docPr id="1" name="Obrázek 1" descr="cid:1e3777fe-49d7-4409-b177-ef0484abe1fb@EURP192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e3777fe-49d7-4409-b177-ef0484abe1fb@EURP192.PROD.OUTLOOK.COM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FF" w:rsidRPr="00D60EFF" w:rsidSect="00932E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D5A"/>
    <w:rsid w:val="000558EB"/>
    <w:rsid w:val="00181D5A"/>
    <w:rsid w:val="002059D3"/>
    <w:rsid w:val="002F41B8"/>
    <w:rsid w:val="005C003F"/>
    <w:rsid w:val="00745170"/>
    <w:rsid w:val="00932EBB"/>
    <w:rsid w:val="00997D34"/>
    <w:rsid w:val="00D60EFF"/>
    <w:rsid w:val="00F8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923BF"/>
  <w15:chartTrackingRefBased/>
  <w15:docId w15:val="{97BABD0F-DDBB-4A96-A3CB-A1CA1644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uk-U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81D5A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181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e3777fe-49d7-4409-b177-ef0484abe1fb@EURP192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2</cp:revision>
  <dcterms:created xsi:type="dcterms:W3CDTF">2022-07-30T10:27:00Z</dcterms:created>
  <dcterms:modified xsi:type="dcterms:W3CDTF">2022-09-01T05:19:00Z</dcterms:modified>
</cp:coreProperties>
</file>